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4106E" w14:textId="77777777" w:rsidR="00F3467E" w:rsidRPr="00F3467E" w:rsidRDefault="00F3467E" w:rsidP="00F3467E">
      <w:pPr>
        <w:jc w:val="center"/>
        <w:rPr>
          <w:rFonts w:asciiTheme="majorBidi" w:hAnsiTheme="majorBidi" w:cstheme="majorBidi"/>
          <w:b/>
          <w:bCs/>
          <w:sz w:val="28"/>
          <w:szCs w:val="28"/>
          <w:u w:val="single"/>
        </w:rPr>
      </w:pPr>
      <w:r w:rsidRPr="00F3467E">
        <w:rPr>
          <w:rFonts w:asciiTheme="majorBidi" w:hAnsiTheme="majorBidi" w:cstheme="majorBidi"/>
          <w:b/>
          <w:bCs/>
          <w:sz w:val="28"/>
          <w:szCs w:val="28"/>
          <w:u w:val="single"/>
        </w:rPr>
        <w:t>Bachelor of Veterinary Medical Sciences</w:t>
      </w:r>
    </w:p>
    <w:p w14:paraId="746759A6" w14:textId="191823C8" w:rsidR="00F3467E" w:rsidRPr="00F3467E" w:rsidRDefault="00F3467E" w:rsidP="00F3467E">
      <w:pPr>
        <w:jc w:val="center"/>
        <w:rPr>
          <w:rFonts w:asciiTheme="majorBidi" w:hAnsiTheme="majorBidi" w:cstheme="majorBidi"/>
          <w:b/>
          <w:bCs/>
          <w:sz w:val="28"/>
          <w:szCs w:val="28"/>
          <w:u w:val="single"/>
        </w:rPr>
      </w:pPr>
      <w:r w:rsidRPr="00F3467E">
        <w:rPr>
          <w:rFonts w:asciiTheme="majorBidi" w:hAnsiTheme="majorBidi" w:cstheme="majorBidi"/>
          <w:b/>
          <w:bCs/>
          <w:sz w:val="28"/>
          <w:szCs w:val="28"/>
          <w:u w:val="single"/>
        </w:rPr>
        <w:t>(Distinct Program in Aquatic Animal Medicine)</w:t>
      </w:r>
    </w:p>
    <w:p w14:paraId="3BE721BA" w14:textId="77777777" w:rsidR="00F3467E" w:rsidRPr="00F3467E" w:rsidRDefault="00F3467E" w:rsidP="00F3467E">
      <w:pPr>
        <w:jc w:val="both"/>
        <w:rPr>
          <w:rFonts w:asciiTheme="majorBidi" w:hAnsiTheme="majorBidi" w:cstheme="majorBidi"/>
          <w:b/>
          <w:bCs/>
          <w:sz w:val="28"/>
          <w:szCs w:val="28"/>
          <w:u w:val="single"/>
        </w:rPr>
      </w:pPr>
      <w:r w:rsidRPr="00F3467E">
        <w:rPr>
          <w:rFonts w:asciiTheme="majorBidi" w:hAnsiTheme="majorBidi" w:cstheme="majorBidi"/>
          <w:b/>
          <w:bCs/>
          <w:sz w:val="28"/>
          <w:szCs w:val="28"/>
          <w:u w:val="single"/>
        </w:rPr>
        <w:t>Program vision:</w:t>
      </w:r>
    </w:p>
    <w:p w14:paraId="2D05B01E" w14:textId="77777777"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Excellence in preparing a veterinarian capable of competing in the fields of veterinary medical sciences, especially aquatic biology, at the local and regional levels and in light of international quality standards</w:t>
      </w:r>
    </w:p>
    <w:p w14:paraId="4E4236AE" w14:textId="4D91FA84" w:rsidR="00F3467E" w:rsidRPr="00F3467E" w:rsidRDefault="00F3467E" w:rsidP="00F3467E">
      <w:pPr>
        <w:jc w:val="both"/>
        <w:rPr>
          <w:rFonts w:asciiTheme="majorBidi" w:hAnsiTheme="majorBidi" w:cstheme="majorBidi"/>
          <w:b/>
          <w:bCs/>
          <w:sz w:val="28"/>
          <w:szCs w:val="28"/>
          <w:u w:val="single"/>
        </w:rPr>
      </w:pPr>
      <w:r w:rsidRPr="00F3467E">
        <w:rPr>
          <w:rFonts w:asciiTheme="majorBidi" w:hAnsiTheme="majorBidi" w:cstheme="majorBidi"/>
          <w:b/>
          <w:bCs/>
          <w:sz w:val="28"/>
          <w:szCs w:val="28"/>
          <w:u w:val="single"/>
        </w:rPr>
        <w:t>Program mission:</w:t>
      </w:r>
    </w:p>
    <w:p w14:paraId="5D388B80" w14:textId="66CCA4AC"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 xml:space="preserve">Through this distinguished program, the Faculty of Veterinary Medicine, Cairo University is committed to graduating a qualified veterinarian with high and distinguished skills in the field of diagnosis, treatment and </w:t>
      </w:r>
      <w:r w:rsidR="00D873D7">
        <w:rPr>
          <w:rFonts w:asciiTheme="majorBidi" w:hAnsiTheme="majorBidi" w:cstheme="majorBidi"/>
          <w:sz w:val="28"/>
          <w:szCs w:val="28"/>
        </w:rPr>
        <w:t>control</w:t>
      </w:r>
      <w:r w:rsidRPr="00F3467E">
        <w:rPr>
          <w:rFonts w:asciiTheme="majorBidi" w:hAnsiTheme="majorBidi" w:cstheme="majorBidi"/>
          <w:sz w:val="28"/>
          <w:szCs w:val="28"/>
        </w:rPr>
        <w:t xml:space="preserve"> </w:t>
      </w:r>
      <w:r w:rsidR="00D873D7">
        <w:rPr>
          <w:rFonts w:asciiTheme="majorBidi" w:hAnsiTheme="majorBidi" w:cstheme="majorBidi"/>
          <w:sz w:val="28"/>
          <w:szCs w:val="28"/>
        </w:rPr>
        <w:t>of</w:t>
      </w:r>
      <w:r w:rsidRPr="00F3467E">
        <w:rPr>
          <w:rFonts w:asciiTheme="majorBidi" w:hAnsiTheme="majorBidi" w:cstheme="majorBidi"/>
          <w:sz w:val="28"/>
          <w:szCs w:val="28"/>
        </w:rPr>
        <w:t xml:space="preserve"> aquatic diseases, as well as cultivation, care, breeding, hatching and feeding of aquatic </w:t>
      </w:r>
      <w:r w:rsidR="00D873D7">
        <w:rPr>
          <w:rFonts w:asciiTheme="majorBidi" w:hAnsiTheme="majorBidi" w:cstheme="majorBidi"/>
          <w:sz w:val="28"/>
          <w:szCs w:val="28"/>
        </w:rPr>
        <w:t>animals</w:t>
      </w:r>
      <w:r w:rsidRPr="00F3467E">
        <w:rPr>
          <w:rFonts w:asciiTheme="majorBidi" w:hAnsiTheme="majorBidi" w:cstheme="majorBidi"/>
          <w:sz w:val="28"/>
          <w:szCs w:val="28"/>
        </w:rPr>
        <w:t xml:space="preserve"> in accordance with the requirements of the local and regional labor market within the framework of professional ethics</w:t>
      </w:r>
    </w:p>
    <w:p w14:paraId="5D4C829E" w14:textId="647803CE" w:rsidR="00F3467E" w:rsidRPr="00D873D7" w:rsidRDefault="00F3467E" w:rsidP="00F3467E">
      <w:pPr>
        <w:jc w:val="both"/>
        <w:rPr>
          <w:rFonts w:asciiTheme="majorBidi" w:hAnsiTheme="majorBidi" w:cstheme="majorBidi"/>
          <w:b/>
          <w:bCs/>
          <w:sz w:val="28"/>
          <w:szCs w:val="28"/>
          <w:u w:val="single"/>
        </w:rPr>
      </w:pPr>
      <w:r w:rsidRPr="00D873D7">
        <w:rPr>
          <w:rFonts w:asciiTheme="majorBidi" w:hAnsiTheme="majorBidi" w:cstheme="majorBidi"/>
          <w:b/>
          <w:bCs/>
          <w:sz w:val="28"/>
          <w:szCs w:val="28"/>
          <w:u w:val="single"/>
        </w:rPr>
        <w:t xml:space="preserve">Program </w:t>
      </w:r>
      <w:r w:rsidR="00D873D7" w:rsidRPr="00D873D7">
        <w:rPr>
          <w:rFonts w:asciiTheme="majorBidi" w:hAnsiTheme="majorBidi" w:cstheme="majorBidi"/>
          <w:b/>
          <w:bCs/>
          <w:sz w:val="28"/>
          <w:szCs w:val="28"/>
          <w:u w:val="single"/>
        </w:rPr>
        <w:t>objectives</w:t>
      </w:r>
      <w:r w:rsidRPr="00D873D7">
        <w:rPr>
          <w:rFonts w:asciiTheme="majorBidi" w:hAnsiTheme="majorBidi" w:cstheme="majorBidi"/>
          <w:b/>
          <w:bCs/>
          <w:sz w:val="28"/>
          <w:szCs w:val="28"/>
          <w:u w:val="single"/>
        </w:rPr>
        <w:t>:</w:t>
      </w:r>
    </w:p>
    <w:p w14:paraId="5B3BCE6C" w14:textId="77777777"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1. Providing a program that serves the requirements of the local and regional labor market and meets its growing needs in the field of aquatic medicine in light of international quality standards.</w:t>
      </w:r>
    </w:p>
    <w:p w14:paraId="206AFC13" w14:textId="347124F7"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 xml:space="preserve">2. </w:t>
      </w:r>
      <w:r w:rsidRPr="00525B1C">
        <w:rPr>
          <w:rFonts w:asciiTheme="majorBidi" w:hAnsiTheme="majorBidi" w:cstheme="majorBidi"/>
          <w:sz w:val="28"/>
          <w:szCs w:val="28"/>
        </w:rPr>
        <w:t>Graduation</w:t>
      </w:r>
      <w:r w:rsidRPr="00F3467E">
        <w:rPr>
          <w:rFonts w:asciiTheme="majorBidi" w:hAnsiTheme="majorBidi" w:cstheme="majorBidi"/>
          <w:sz w:val="28"/>
          <w:szCs w:val="28"/>
        </w:rPr>
        <w:t xml:space="preserve"> of a veterinarian capable of applying skills and knowledge in the field of aquatic </w:t>
      </w:r>
      <w:r w:rsidR="00525B1C">
        <w:rPr>
          <w:rFonts w:asciiTheme="majorBidi" w:hAnsiTheme="majorBidi" w:cstheme="majorBidi"/>
          <w:sz w:val="28"/>
          <w:szCs w:val="28"/>
        </w:rPr>
        <w:t>medicine</w:t>
      </w:r>
      <w:r w:rsidRPr="00F3467E">
        <w:rPr>
          <w:rFonts w:asciiTheme="majorBidi" w:hAnsiTheme="majorBidi" w:cstheme="majorBidi"/>
          <w:sz w:val="28"/>
          <w:szCs w:val="28"/>
        </w:rPr>
        <w:t xml:space="preserve"> (fish and crustaceans) by studying the distinguished courses of these aquatic </w:t>
      </w:r>
      <w:r w:rsidR="00525B1C">
        <w:rPr>
          <w:rFonts w:asciiTheme="majorBidi" w:hAnsiTheme="majorBidi" w:cstheme="majorBidi"/>
          <w:sz w:val="28"/>
          <w:szCs w:val="28"/>
        </w:rPr>
        <w:t>animals</w:t>
      </w:r>
      <w:r w:rsidRPr="00F3467E">
        <w:rPr>
          <w:rFonts w:asciiTheme="majorBidi" w:hAnsiTheme="majorBidi" w:cstheme="majorBidi"/>
          <w:sz w:val="28"/>
          <w:szCs w:val="28"/>
        </w:rPr>
        <w:t xml:space="preserve">, methods of raising, </w:t>
      </w:r>
      <w:r w:rsidR="00D873D7">
        <w:rPr>
          <w:rFonts w:asciiTheme="majorBidi" w:hAnsiTheme="majorBidi" w:cstheme="majorBidi"/>
          <w:sz w:val="28"/>
          <w:szCs w:val="28"/>
        </w:rPr>
        <w:t>management</w:t>
      </w:r>
      <w:r w:rsidRPr="00F3467E">
        <w:rPr>
          <w:rFonts w:asciiTheme="majorBidi" w:hAnsiTheme="majorBidi" w:cstheme="majorBidi"/>
          <w:sz w:val="28"/>
          <w:szCs w:val="28"/>
        </w:rPr>
        <w:t>, hatching, feeding, diagnosing, treating and combating their diseases.</w:t>
      </w:r>
    </w:p>
    <w:p w14:paraId="43551B86" w14:textId="527C8792"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3. Preparing a veterinarian who is able and efficiently to identify the various diseases that aff</w:t>
      </w:r>
      <w:r w:rsidR="00525B1C">
        <w:rPr>
          <w:rFonts w:asciiTheme="majorBidi" w:hAnsiTheme="majorBidi" w:cstheme="majorBidi"/>
          <w:sz w:val="28"/>
          <w:szCs w:val="28"/>
        </w:rPr>
        <w:t>e</w:t>
      </w:r>
      <w:r w:rsidRPr="00F3467E">
        <w:rPr>
          <w:rFonts w:asciiTheme="majorBidi" w:hAnsiTheme="majorBidi" w:cstheme="majorBidi"/>
          <w:sz w:val="28"/>
          <w:szCs w:val="28"/>
        </w:rPr>
        <w:t xml:space="preserve">ct these aquatic </w:t>
      </w:r>
      <w:r w:rsidR="00525B1C">
        <w:rPr>
          <w:rFonts w:asciiTheme="majorBidi" w:hAnsiTheme="majorBidi" w:cstheme="majorBidi"/>
          <w:sz w:val="28"/>
          <w:szCs w:val="28"/>
        </w:rPr>
        <w:t>animals</w:t>
      </w:r>
      <w:r w:rsidRPr="00F3467E">
        <w:rPr>
          <w:rFonts w:asciiTheme="majorBidi" w:hAnsiTheme="majorBidi" w:cstheme="majorBidi"/>
          <w:sz w:val="28"/>
          <w:szCs w:val="28"/>
        </w:rPr>
        <w:t xml:space="preserve"> and the modern diagnostic methods and the most appropriate treatment regimens for them through scientific study and practical and field</w:t>
      </w:r>
      <w:r w:rsidR="00525B1C" w:rsidRPr="00525B1C">
        <w:rPr>
          <w:rFonts w:asciiTheme="majorBidi" w:hAnsiTheme="majorBidi" w:cstheme="majorBidi"/>
          <w:sz w:val="28"/>
          <w:szCs w:val="28"/>
        </w:rPr>
        <w:t xml:space="preserve"> </w:t>
      </w:r>
      <w:r w:rsidR="00525B1C">
        <w:rPr>
          <w:rFonts w:asciiTheme="majorBidi" w:hAnsiTheme="majorBidi" w:cstheme="majorBidi"/>
          <w:sz w:val="28"/>
          <w:szCs w:val="28"/>
        </w:rPr>
        <w:t>trainings</w:t>
      </w:r>
      <w:r w:rsidRPr="00F3467E">
        <w:rPr>
          <w:rFonts w:asciiTheme="majorBidi" w:hAnsiTheme="majorBidi" w:cstheme="majorBidi"/>
          <w:sz w:val="28"/>
          <w:szCs w:val="28"/>
        </w:rPr>
        <w:t>.</w:t>
      </w:r>
    </w:p>
    <w:p w14:paraId="330DCD7B" w14:textId="77777777"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4. Introducing new areas such as confronting the environmental and disease problems facing fish and crustaceans in fish farms and hatcheries by using modern technologies in diagnosing those diseases and environmental problems and developing optimal solutions and comprehensive programs to confront them.</w:t>
      </w:r>
    </w:p>
    <w:p w14:paraId="3390AD71" w14:textId="77777777"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lastRenderedPageBreak/>
        <w:t>5. Accurate scientific identification of the various immunization programs (currently under testing in Egypt) and the common diseases transmitted from aquatic organisms to humans, how to prevent them, and the guiding measures required to limit their spread.</w:t>
      </w:r>
    </w:p>
    <w:p w14:paraId="505AA603" w14:textId="13D182F5"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 xml:space="preserve">6. Preparing and training highly skilled veterinary medical cadres and distinct techniques in the field of aquatic </w:t>
      </w:r>
      <w:r w:rsidR="00597742">
        <w:rPr>
          <w:rFonts w:asciiTheme="majorBidi" w:hAnsiTheme="majorBidi" w:cstheme="majorBidi"/>
          <w:sz w:val="28"/>
          <w:szCs w:val="28"/>
        </w:rPr>
        <w:t>medicine</w:t>
      </w:r>
      <w:r w:rsidRPr="00F3467E">
        <w:rPr>
          <w:rFonts w:asciiTheme="majorBidi" w:hAnsiTheme="majorBidi" w:cstheme="majorBidi"/>
          <w:sz w:val="28"/>
          <w:szCs w:val="28"/>
        </w:rPr>
        <w:t xml:space="preserve"> who can work in farms, fish hatcheries, government</w:t>
      </w:r>
      <w:r w:rsidR="00597742">
        <w:rPr>
          <w:rFonts w:asciiTheme="majorBidi" w:hAnsiTheme="majorBidi" w:cstheme="majorBidi"/>
          <w:sz w:val="28"/>
          <w:szCs w:val="28"/>
        </w:rPr>
        <w:t xml:space="preserve">al </w:t>
      </w:r>
      <w:r w:rsidRPr="00F3467E">
        <w:rPr>
          <w:rFonts w:asciiTheme="majorBidi" w:hAnsiTheme="majorBidi" w:cstheme="majorBidi"/>
          <w:sz w:val="28"/>
          <w:szCs w:val="28"/>
        </w:rPr>
        <w:t xml:space="preserve">and </w:t>
      </w:r>
      <w:r w:rsidR="00597742" w:rsidRPr="00597742">
        <w:rPr>
          <w:rFonts w:asciiTheme="majorBidi" w:hAnsiTheme="majorBidi" w:cstheme="majorBidi"/>
          <w:sz w:val="28"/>
          <w:szCs w:val="28"/>
        </w:rPr>
        <w:t xml:space="preserve">specialized </w:t>
      </w:r>
      <w:r w:rsidRPr="00F3467E">
        <w:rPr>
          <w:rFonts w:asciiTheme="majorBidi" w:hAnsiTheme="majorBidi" w:cstheme="majorBidi"/>
          <w:sz w:val="28"/>
          <w:szCs w:val="28"/>
        </w:rPr>
        <w:t>research</w:t>
      </w:r>
      <w:r w:rsidR="00597742">
        <w:rPr>
          <w:rFonts w:asciiTheme="majorBidi" w:hAnsiTheme="majorBidi" w:cstheme="majorBidi"/>
          <w:sz w:val="28"/>
          <w:szCs w:val="28"/>
        </w:rPr>
        <w:t xml:space="preserve"> </w:t>
      </w:r>
      <w:r w:rsidR="00597742" w:rsidRPr="00F3467E">
        <w:rPr>
          <w:rFonts w:asciiTheme="majorBidi" w:hAnsiTheme="majorBidi" w:cstheme="majorBidi"/>
          <w:sz w:val="28"/>
          <w:szCs w:val="28"/>
        </w:rPr>
        <w:t>agencies</w:t>
      </w:r>
      <w:r w:rsidRPr="00F3467E">
        <w:rPr>
          <w:rFonts w:asciiTheme="majorBidi" w:hAnsiTheme="majorBidi" w:cstheme="majorBidi"/>
          <w:sz w:val="28"/>
          <w:szCs w:val="28"/>
        </w:rPr>
        <w:t>.</w:t>
      </w:r>
    </w:p>
    <w:p w14:paraId="409F9263" w14:textId="77777777"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7. Developing students' skills and abilities for creativity, innovation and scientific thinking through distinguished field learning and training in specialized veterinary sites (farms and hatcheries) in this field.</w:t>
      </w:r>
    </w:p>
    <w:p w14:paraId="44BFBCE0" w14:textId="77777777"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8. Creating new job opportunities in the veterinary field, and that the graduate of this program is able to compete and deal with partners interested in this field locally and regionally.</w:t>
      </w:r>
    </w:p>
    <w:p w14:paraId="0ABDC036" w14:textId="77777777" w:rsidR="00F3467E" w:rsidRPr="004B3942" w:rsidRDefault="00F3467E" w:rsidP="00F3467E">
      <w:pPr>
        <w:jc w:val="both"/>
        <w:rPr>
          <w:rFonts w:asciiTheme="majorBidi" w:hAnsiTheme="majorBidi" w:cstheme="majorBidi"/>
          <w:b/>
          <w:bCs/>
          <w:sz w:val="28"/>
          <w:szCs w:val="28"/>
          <w:u w:val="single"/>
        </w:rPr>
      </w:pPr>
      <w:r w:rsidRPr="004B3942">
        <w:rPr>
          <w:rFonts w:asciiTheme="majorBidi" w:hAnsiTheme="majorBidi" w:cstheme="majorBidi"/>
          <w:b/>
          <w:bCs/>
          <w:sz w:val="28"/>
          <w:szCs w:val="28"/>
          <w:u w:val="single"/>
        </w:rPr>
        <w:t>Program Advantages:</w:t>
      </w:r>
    </w:p>
    <w:p w14:paraId="2C837B22" w14:textId="24D63234"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 xml:space="preserve">1. Ensuring the graduation of veterinarians fully conversant with the basics of science related to aquatic life and distinguished qualified </w:t>
      </w:r>
      <w:r w:rsidR="004B3942">
        <w:rPr>
          <w:rFonts w:asciiTheme="majorBidi" w:hAnsiTheme="majorBidi" w:cstheme="majorBidi"/>
          <w:sz w:val="28"/>
          <w:szCs w:val="28"/>
        </w:rPr>
        <w:t>graduates</w:t>
      </w:r>
      <w:r w:rsidRPr="00F3467E">
        <w:rPr>
          <w:rFonts w:asciiTheme="majorBidi" w:hAnsiTheme="majorBidi" w:cstheme="majorBidi"/>
          <w:sz w:val="28"/>
          <w:szCs w:val="28"/>
        </w:rPr>
        <w:t xml:space="preserve"> with special experiences that enable them to diagnose, treat and control diseases that affect aquatic organisms, as well as develop the fish farming systems applied in Egypt and protect fisheries from epidemic diseases affecting Various aquatic </w:t>
      </w:r>
      <w:r w:rsidR="004B3942" w:rsidRPr="004B3942">
        <w:rPr>
          <w:rFonts w:asciiTheme="majorBidi" w:hAnsiTheme="majorBidi" w:cstheme="majorBidi"/>
          <w:sz w:val="28"/>
          <w:szCs w:val="28"/>
        </w:rPr>
        <w:t xml:space="preserve">species </w:t>
      </w:r>
      <w:r w:rsidRPr="00F3467E">
        <w:rPr>
          <w:rFonts w:asciiTheme="majorBidi" w:hAnsiTheme="majorBidi" w:cstheme="majorBidi"/>
          <w:sz w:val="28"/>
          <w:szCs w:val="28"/>
        </w:rPr>
        <w:t>that are cultured in Egypt.</w:t>
      </w:r>
    </w:p>
    <w:p w14:paraId="4B17A4F0" w14:textId="77777777"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2. This program is characterized by graduating a veterinarian with the ability to know the preparations and drugs of aquatic organisms, their pharmacological effect and their side effects.</w:t>
      </w:r>
    </w:p>
    <w:p w14:paraId="651F6001" w14:textId="77777777"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3. Familiarity of the graduate with methods of raising and feeding aquatic organisms and diseases resulting from malnutrition, as well as common diseases between them and humans and ways to deal with them.</w:t>
      </w:r>
    </w:p>
    <w:p w14:paraId="7FB2F7E0" w14:textId="530F8869"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 xml:space="preserve">4. The program has been designed to guarantee a veterinarian with special abilities in this field to become an opportunity for institutions working in the field of aquatic </w:t>
      </w:r>
      <w:r w:rsidR="004B3942">
        <w:rPr>
          <w:rFonts w:asciiTheme="majorBidi" w:hAnsiTheme="majorBidi" w:cstheme="majorBidi"/>
          <w:sz w:val="28"/>
          <w:szCs w:val="28"/>
        </w:rPr>
        <w:t>medicine</w:t>
      </w:r>
      <w:r w:rsidRPr="00F3467E">
        <w:rPr>
          <w:rFonts w:asciiTheme="majorBidi" w:hAnsiTheme="majorBidi" w:cstheme="majorBidi"/>
          <w:sz w:val="28"/>
          <w:szCs w:val="28"/>
        </w:rPr>
        <w:t xml:space="preserve">, such as the Public Authority for Fish Resources Development, the General </w:t>
      </w:r>
      <w:r w:rsidRPr="00F3467E">
        <w:rPr>
          <w:rFonts w:asciiTheme="majorBidi" w:hAnsiTheme="majorBidi" w:cstheme="majorBidi"/>
          <w:sz w:val="28"/>
          <w:szCs w:val="28"/>
        </w:rPr>
        <w:lastRenderedPageBreak/>
        <w:t>Authority for Veterinary Services, giant national projects, and private sector farms and hatcheries.</w:t>
      </w:r>
    </w:p>
    <w:p w14:paraId="0FDC53B3" w14:textId="4146003B" w:rsidR="00F3467E" w:rsidRPr="004B3942" w:rsidRDefault="00F3467E" w:rsidP="00F3467E">
      <w:pPr>
        <w:jc w:val="both"/>
        <w:rPr>
          <w:rFonts w:asciiTheme="majorBidi" w:hAnsiTheme="majorBidi" w:cstheme="majorBidi"/>
          <w:b/>
          <w:bCs/>
          <w:sz w:val="28"/>
          <w:szCs w:val="28"/>
          <w:u w:val="single"/>
        </w:rPr>
      </w:pPr>
      <w:r w:rsidRPr="004B3942">
        <w:rPr>
          <w:rFonts w:asciiTheme="majorBidi" w:hAnsiTheme="majorBidi" w:cstheme="majorBidi"/>
          <w:b/>
          <w:bCs/>
          <w:sz w:val="28"/>
          <w:szCs w:val="28"/>
          <w:u w:val="single"/>
        </w:rPr>
        <w:t xml:space="preserve">Requirements for obtaining a bachelor’s degree (Bachelor of Veterinary Medical Sciences – </w:t>
      </w:r>
      <w:r w:rsidR="004B3942" w:rsidRPr="004B3942">
        <w:rPr>
          <w:rFonts w:asciiTheme="majorBidi" w:hAnsiTheme="majorBidi" w:cstheme="majorBidi"/>
          <w:b/>
          <w:bCs/>
          <w:sz w:val="28"/>
          <w:szCs w:val="28"/>
          <w:u w:val="single"/>
        </w:rPr>
        <w:t>distinct program</w:t>
      </w:r>
      <w:r w:rsidRPr="004B3942">
        <w:rPr>
          <w:rFonts w:asciiTheme="majorBidi" w:hAnsiTheme="majorBidi" w:cstheme="majorBidi"/>
          <w:b/>
          <w:bCs/>
          <w:sz w:val="28"/>
          <w:szCs w:val="28"/>
          <w:u w:val="single"/>
        </w:rPr>
        <w:t xml:space="preserve"> in Aquatic</w:t>
      </w:r>
      <w:r w:rsidR="004B3942" w:rsidRPr="004B3942">
        <w:rPr>
          <w:rFonts w:asciiTheme="majorBidi" w:hAnsiTheme="majorBidi" w:cstheme="majorBidi"/>
          <w:b/>
          <w:bCs/>
          <w:sz w:val="28"/>
          <w:szCs w:val="28"/>
          <w:u w:val="single"/>
        </w:rPr>
        <w:t xml:space="preserve"> animal</w:t>
      </w:r>
      <w:r w:rsidRPr="004B3942">
        <w:rPr>
          <w:rFonts w:asciiTheme="majorBidi" w:hAnsiTheme="majorBidi" w:cstheme="majorBidi"/>
          <w:b/>
          <w:bCs/>
          <w:sz w:val="28"/>
          <w:szCs w:val="28"/>
          <w:u w:val="single"/>
        </w:rPr>
        <w:t xml:space="preserve"> Medicine):</w:t>
      </w:r>
    </w:p>
    <w:p w14:paraId="1283AF4E" w14:textId="77777777"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To obtain a bachelor's degree, success is required in:</w:t>
      </w:r>
    </w:p>
    <w:p w14:paraId="60E8FC6E" w14:textId="77777777"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A- All compulsory courses (69) courses equivalent to (182) credit hours.</w:t>
      </w:r>
    </w:p>
    <w:p w14:paraId="6528F188" w14:textId="77777777"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B - Elective courses (6 courses) equivalent to 9 credit hours.</w:t>
      </w:r>
    </w:p>
    <w:p w14:paraId="6EC6EBFC" w14:textId="30B3DB20"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 xml:space="preserve">C- Passing the training programs in attendance, training, and an examination, and accepting the graduation </w:t>
      </w:r>
      <w:r w:rsidR="004B3942">
        <w:rPr>
          <w:rFonts w:asciiTheme="majorBidi" w:hAnsiTheme="majorBidi" w:cstheme="majorBidi"/>
          <w:sz w:val="28"/>
          <w:szCs w:val="28"/>
        </w:rPr>
        <w:t>research</w:t>
      </w:r>
      <w:r w:rsidRPr="00F3467E">
        <w:rPr>
          <w:rFonts w:asciiTheme="majorBidi" w:hAnsiTheme="majorBidi" w:cstheme="majorBidi"/>
          <w:sz w:val="28"/>
          <w:szCs w:val="28"/>
        </w:rPr>
        <w:t>.</w:t>
      </w:r>
    </w:p>
    <w:p w14:paraId="60580CDE" w14:textId="77777777"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The general grade in the bachelor’s degree is calculated on the basis of the cumulative grade for the grades obtained by the student in all the compulsory and elective courses he studied.</w:t>
      </w:r>
    </w:p>
    <w:p w14:paraId="2CF29743" w14:textId="77777777" w:rsidR="00F3467E" w:rsidRPr="004B3942" w:rsidRDefault="00F3467E" w:rsidP="00F3467E">
      <w:pPr>
        <w:jc w:val="both"/>
        <w:rPr>
          <w:rFonts w:asciiTheme="majorBidi" w:hAnsiTheme="majorBidi" w:cstheme="majorBidi"/>
          <w:b/>
          <w:bCs/>
          <w:sz w:val="28"/>
          <w:szCs w:val="28"/>
          <w:u w:val="single"/>
        </w:rPr>
      </w:pPr>
      <w:bookmarkStart w:id="0" w:name="_GoBack"/>
      <w:r w:rsidRPr="004B3942">
        <w:rPr>
          <w:rFonts w:asciiTheme="majorBidi" w:hAnsiTheme="majorBidi" w:cstheme="majorBidi"/>
          <w:b/>
          <w:bCs/>
          <w:sz w:val="28"/>
          <w:szCs w:val="28"/>
          <w:u w:val="single"/>
        </w:rPr>
        <w:t>Registration conditions:</w:t>
      </w:r>
    </w:p>
    <w:bookmarkEnd w:id="0"/>
    <w:p w14:paraId="71A1AD6B" w14:textId="77777777" w:rsidR="00F3467E"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Semester courses (first or second) are registered with a minimum of 12 credit hours and a maximum of 25 credit hours. The summer semester can also be registered with a maximum of 12 credit hours. The student applies for course registration if he meets the registration requirements for each course, the most important of which is success in the eligible courses. Consultation with the academic advisor, on the specific dates, timing of registration, and its rules, which are issued by the College Council annually and published in the Student Handbook. Registration is not considered final until after paying the educational service dues scheduled for each semester.</w:t>
      </w:r>
    </w:p>
    <w:p w14:paraId="6286D808" w14:textId="77777777" w:rsidR="00F3467E" w:rsidRPr="004B3942" w:rsidRDefault="00F3467E" w:rsidP="00F3467E">
      <w:pPr>
        <w:jc w:val="both"/>
        <w:rPr>
          <w:rFonts w:asciiTheme="majorBidi" w:hAnsiTheme="majorBidi" w:cstheme="majorBidi"/>
          <w:b/>
          <w:bCs/>
          <w:sz w:val="28"/>
          <w:szCs w:val="28"/>
          <w:u w:val="single"/>
        </w:rPr>
      </w:pPr>
      <w:r w:rsidRPr="004B3942">
        <w:rPr>
          <w:rFonts w:asciiTheme="majorBidi" w:hAnsiTheme="majorBidi" w:cstheme="majorBidi"/>
          <w:b/>
          <w:bCs/>
          <w:sz w:val="28"/>
          <w:szCs w:val="28"/>
          <w:u w:val="single"/>
        </w:rPr>
        <w:t>Conditions for amendment, cancellation and suspension of registration:</w:t>
      </w:r>
    </w:p>
    <w:p w14:paraId="18DE30E4" w14:textId="6A1A95FA" w:rsidR="005947C5" w:rsidRPr="00F3467E" w:rsidRDefault="00F3467E" w:rsidP="00F3467E">
      <w:pPr>
        <w:jc w:val="both"/>
        <w:rPr>
          <w:rFonts w:asciiTheme="majorBidi" w:hAnsiTheme="majorBidi" w:cstheme="majorBidi"/>
          <w:sz w:val="28"/>
          <w:szCs w:val="28"/>
        </w:rPr>
      </w:pPr>
      <w:r w:rsidRPr="00F3467E">
        <w:rPr>
          <w:rFonts w:asciiTheme="majorBidi" w:hAnsiTheme="majorBidi" w:cstheme="majorBidi"/>
          <w:sz w:val="28"/>
          <w:szCs w:val="28"/>
        </w:rPr>
        <w:t>The student has the right to change courses in which he was registered with others within two weeks of the start of study in both the first and second semesters, taking into account the conditions of registration. The student has the right to stop enrollment or withdraw from a course within 3 weeks at most, and the value of the financial dues will not be refunded after that. As for the summer semester, the student has the right to withdraw from the courses within two weeks at most, so as not to prejudice the minimum registration hours.</w:t>
      </w:r>
    </w:p>
    <w:sectPr w:rsidR="005947C5" w:rsidRPr="00F34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7E"/>
    <w:rsid w:val="0005532F"/>
    <w:rsid w:val="004B3942"/>
    <w:rsid w:val="004F5652"/>
    <w:rsid w:val="00525B1C"/>
    <w:rsid w:val="00597742"/>
    <w:rsid w:val="00952B0C"/>
    <w:rsid w:val="00D873D7"/>
    <w:rsid w:val="00F346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535A"/>
  <w15:chartTrackingRefBased/>
  <w15:docId w15:val="{AD97D99A-60F3-47C4-BA35-A9F46E7C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2</cp:revision>
  <dcterms:created xsi:type="dcterms:W3CDTF">2022-01-19T03:55:00Z</dcterms:created>
  <dcterms:modified xsi:type="dcterms:W3CDTF">2022-01-19T14:44:00Z</dcterms:modified>
</cp:coreProperties>
</file>